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97" w:rsidRPr="00A45F97" w:rsidRDefault="00A45F97" w:rsidP="00A45F97">
      <w:pPr>
        <w:keepNext/>
        <w:bidi/>
        <w:spacing w:before="240" w:after="0" w:line="276" w:lineRule="auto"/>
        <w:ind w:left="446"/>
        <w:outlineLvl w:val="0"/>
        <w:rPr>
          <w:rFonts w:ascii="Calibri Light" w:eastAsia="Times New Roman" w:hAnsi="Calibri Light" w:cs="B Nazanin"/>
          <w:b/>
          <w:bCs/>
          <w:kern w:val="32"/>
          <w:sz w:val="26"/>
          <w:szCs w:val="26"/>
          <w:rtl/>
          <w:lang w:bidi="fa-IR"/>
        </w:rPr>
      </w:pPr>
      <w:bookmarkStart w:id="0" w:name="_Toc28614110"/>
      <w:bookmarkStart w:id="1" w:name="_Toc28865250"/>
      <w:bookmarkStart w:id="2" w:name="_Toc49255222"/>
      <w:bookmarkStart w:id="3" w:name="_Toc51053756"/>
      <w:r w:rsidRPr="00A45F97">
        <w:rPr>
          <w:rFonts w:ascii="Calibri Light" w:eastAsia="Times New Roman" w:hAnsi="Calibri Light" w:cs="B Davat" w:hint="cs"/>
          <w:b/>
          <w:bCs/>
          <w:kern w:val="32"/>
          <w:sz w:val="30"/>
          <w:szCs w:val="30"/>
          <w:rtl/>
          <w:lang w:bidi="fa-IR"/>
        </w:rPr>
        <w:t xml:space="preserve">کاربرگ شماره 1: </w:t>
      </w:r>
      <w:r w:rsidRPr="00A45F97">
        <w:rPr>
          <w:rFonts w:ascii="Calibri Light" w:eastAsia="Times New Roman" w:hAnsi="Calibri Light" w:cs="B Nazanin" w:hint="cs"/>
          <w:b/>
          <w:bCs/>
          <w:kern w:val="32"/>
          <w:sz w:val="26"/>
          <w:szCs w:val="26"/>
          <w:rtl/>
          <w:lang w:bidi="fa-IR"/>
        </w:rPr>
        <w:t xml:space="preserve">آگاهی دانشجویان </w:t>
      </w:r>
      <w:bookmarkEnd w:id="0"/>
      <w:bookmarkEnd w:id="1"/>
      <w:r w:rsidRPr="00A45F97">
        <w:rPr>
          <w:rFonts w:ascii="Calibri Light" w:eastAsia="Times New Roman" w:hAnsi="Calibri Light" w:cs="B Nazanin" w:hint="cs"/>
          <w:b/>
          <w:bCs/>
          <w:kern w:val="32"/>
          <w:sz w:val="26"/>
          <w:szCs w:val="26"/>
          <w:rtl/>
          <w:lang w:bidi="fa-IR"/>
        </w:rPr>
        <w:t>از قوانین انضباطی</w:t>
      </w:r>
      <w:bookmarkEnd w:id="2"/>
      <w:bookmarkEnd w:id="3"/>
      <w:r w:rsidRPr="00A45F97">
        <w:rPr>
          <w:rFonts w:ascii="Calibri Light" w:eastAsia="Times New Roman" w:hAnsi="Calibri Light" w:cs="B Nazanin" w:hint="cs"/>
          <w:b/>
          <w:bCs/>
          <w:kern w:val="32"/>
          <w:sz w:val="26"/>
          <w:szCs w:val="26"/>
          <w:rtl/>
          <w:lang w:bidi="fa-IR"/>
        </w:rPr>
        <w:t xml:space="preserve"> </w:t>
      </w:r>
    </w:p>
    <w:p w:rsidR="00A45F97" w:rsidRPr="00A45F97" w:rsidRDefault="00A45F97" w:rsidP="00A45F97">
      <w:pPr>
        <w:bidi/>
        <w:spacing w:after="0"/>
        <w:ind w:right="187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45F97">
        <w:rPr>
          <w:rFonts w:ascii="Calibri" w:eastAsia="Calibri" w:hAnsi="Calibri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64275" wp14:editId="13F038D4">
                <wp:simplePos x="0" y="0"/>
                <wp:positionH relativeFrom="column">
                  <wp:posOffset>201930</wp:posOffset>
                </wp:positionH>
                <wp:positionV relativeFrom="paragraph">
                  <wp:posOffset>-43180</wp:posOffset>
                </wp:positionV>
                <wp:extent cx="1732915" cy="224790"/>
                <wp:effectExtent l="11430" t="11430" r="8255" b="11430"/>
                <wp:wrapNone/>
                <wp:docPr id="2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97" w:rsidRDefault="00A45F97" w:rsidP="00A45F97">
                            <w:pPr>
                              <w:spacing w:line="240" w:lineRule="auto"/>
                              <w:rPr>
                                <w:lang w:bidi="fa-IR"/>
                              </w:rPr>
                            </w:pPr>
                            <w:r w:rsidRPr="00AC6104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کاربرگ شماره (1)- شورای مرکزی انضباطی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6427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.9pt;margin-top:-3.4pt;width:136.4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" strokecolor="white">
                <v:textbox>
                  <w:txbxContent>
                    <w:p w:rsidR="00A45F97" w:rsidRDefault="00A45F97" w:rsidP="00A45F97">
                      <w:pPr>
                        <w:spacing w:line="240" w:lineRule="auto"/>
                        <w:rPr>
                          <w:lang w:bidi="fa-IR"/>
                        </w:rPr>
                      </w:pPr>
                      <w:r w:rsidRPr="00AC6104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کاربرگ شماره (1)- شورای مرکزی انضباطی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166"/>
        <w:gridCol w:w="2166"/>
        <w:gridCol w:w="2166"/>
      </w:tblGrid>
      <w:tr w:rsidR="00A45F97" w:rsidRPr="00A45F97" w:rsidTr="00E36AAC">
        <w:trPr>
          <w:trHeight w:val="270"/>
          <w:jc w:val="center"/>
        </w:trPr>
        <w:tc>
          <w:tcPr>
            <w:tcW w:w="8663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/>
              <w:ind w:right="187"/>
              <w:jc w:val="both"/>
              <w:rPr>
                <w:rFonts w:ascii="Calibri" w:eastAsia="Calibri" w:hAnsi="Calibri" w:cs="B Mitra"/>
                <w:rtl/>
                <w:lang w:bidi="fa-IR"/>
              </w:rPr>
            </w:pPr>
            <w:r w:rsidRPr="00A45F97">
              <w:rPr>
                <w:rFonts w:ascii="Calibri" w:eastAsia="Calibri" w:hAnsi="Calibri" w:cs="B Mitra"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68894037" wp14:editId="7471763D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60960</wp:posOffset>
                  </wp:positionV>
                  <wp:extent cx="476885" cy="382270"/>
                  <wp:effectExtent l="19050" t="0" r="0" b="0"/>
                  <wp:wrapNone/>
                  <wp:docPr id="1" name="Picture 1" descr="673c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73c8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5F97">
              <w:rPr>
                <w:rFonts w:ascii="Calibri" w:eastAsia="Calibri" w:hAnsi="Calibri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B0ED0" wp14:editId="72045026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129540</wp:posOffset>
                      </wp:positionV>
                      <wp:extent cx="436880" cy="516255"/>
                      <wp:effectExtent l="11430" t="8890" r="8890" b="8255"/>
                      <wp:wrapNone/>
                      <wp:docPr id="2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F97" w:rsidRPr="00606BAB" w:rsidRDefault="00A45F97" w:rsidP="00A45F97">
                                  <w:pPr>
                                    <w:bidi/>
                                    <w:spacing w:line="204" w:lineRule="auto"/>
                                    <w:ind w:left="-153" w:right="-153"/>
                                    <w:rPr>
                                      <w:rFonts w:cs="B Zar"/>
                                      <w:lang w:bidi="fa-IR"/>
                                    </w:rPr>
                                  </w:pPr>
                                  <w:r w:rsidRPr="00606BAB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نشان دانشگاه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B0ED0" id="Rectangle 20" o:spid="_x0000_s1027" style="position:absolute;left:0;text-align:left;margin-left:371.8pt;margin-top:10.2pt;width:34.4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">
                      <v:textbox>
                        <w:txbxContent>
                          <w:p w:rsidR="00A45F97" w:rsidRPr="00606BAB" w:rsidRDefault="00A45F97" w:rsidP="00A45F97">
                            <w:pPr>
                              <w:bidi/>
                              <w:spacing w:line="204" w:lineRule="auto"/>
                              <w:ind w:left="-153" w:right="-153"/>
                              <w:rPr>
                                <w:rFonts w:cs="B Zar"/>
                                <w:lang w:bidi="fa-IR"/>
                              </w:rPr>
                            </w:pPr>
                            <w:r w:rsidRPr="00606BA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نشان دانشگاه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5F97" w:rsidRPr="00A45F97" w:rsidRDefault="00A45F97" w:rsidP="00A45F97">
            <w:pPr>
              <w:bidi/>
              <w:spacing w:after="0"/>
              <w:ind w:right="187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  <w:p w:rsidR="00A45F97" w:rsidRPr="00A45F97" w:rsidRDefault="00A45F97" w:rsidP="00A45F97">
            <w:pPr>
              <w:bidi/>
              <w:spacing w:after="0"/>
              <w:ind w:right="187"/>
              <w:jc w:val="center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اوصیکم بتقوی الله و نظم امرکم امام علی(ع)</w:t>
            </w:r>
          </w:p>
          <w:p w:rsidR="00A45F97" w:rsidRPr="00A45F97" w:rsidRDefault="00A45F97" w:rsidP="00A45F97">
            <w:pPr>
              <w:bidi/>
              <w:spacing w:after="0"/>
              <w:ind w:right="187"/>
              <w:jc w:val="center"/>
              <w:rPr>
                <w:rFonts w:ascii="Calibri" w:eastAsia="Calibri" w:hAnsi="Calibri" w:cs="B Mitra"/>
                <w:b/>
                <w:bCs/>
                <w:sz w:val="6"/>
                <w:szCs w:val="6"/>
                <w:rtl/>
                <w:lang w:bidi="fa-IR"/>
              </w:rPr>
            </w:pPr>
          </w:p>
          <w:p w:rsidR="00A45F97" w:rsidRPr="00A45F97" w:rsidRDefault="00A45F97" w:rsidP="004550E4">
            <w:pPr>
              <w:bidi/>
              <w:spacing w:after="0"/>
              <w:ind w:right="187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CA91E" wp14:editId="5D10C00F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40005</wp:posOffset>
                      </wp:positionV>
                      <wp:extent cx="1218565" cy="246380"/>
                      <wp:effectExtent l="5080" t="6985" r="5080" b="13335"/>
                      <wp:wrapNone/>
                      <wp:docPr id="231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5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F97" w:rsidRPr="00606BAB" w:rsidRDefault="00A45F97" w:rsidP="00A45F97">
                                  <w:pPr>
                                    <w:bidi/>
                                    <w:spacing w:line="240" w:lineRule="auto"/>
                                    <w:rPr>
                                      <w:rFonts w:cs="B Zar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606BAB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شورای </w:t>
                                  </w:r>
                                  <w:r w:rsidRPr="00606BAB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انضباطی دانشجویان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A91E" id="Text Box 248" o:spid="_x0000_s1028" type="#_x0000_t202" style="position:absolute;left:0;text-align:left;margin-left:327.8pt;margin-top:3.15pt;width:95.9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" strokecolor="white">
                      <v:textbox>
                        <w:txbxContent>
                          <w:p w:rsidR="00A45F97" w:rsidRPr="00606BAB" w:rsidRDefault="00A45F97" w:rsidP="00A45F97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06BAB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شورای </w:t>
                            </w:r>
                            <w:r w:rsidRPr="00606BAB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انضباطی دانشجویان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5F97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مرامنامه انضباطی دانشجویان دانشگاه</w:t>
            </w:r>
            <w:r w:rsidR="004550E4" w:rsidRPr="00540D1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بین المللی امام خمینی (ره) </w:t>
            </w:r>
          </w:p>
          <w:p w:rsidR="00A45F97" w:rsidRPr="00A45F97" w:rsidRDefault="00A45F97" w:rsidP="004550E4">
            <w:pPr>
              <w:bidi/>
              <w:spacing w:after="0"/>
              <w:ind w:right="187"/>
              <w:jc w:val="center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  <w:lang w:bidi="fa-IR"/>
              </w:rPr>
            </w:pPr>
            <w:bookmarkStart w:id="4" w:name="_GoBack"/>
            <w:bookmarkEnd w:id="4"/>
            <w:r w:rsidRPr="00A45F97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سال تحصیلی </w:t>
            </w:r>
            <w:r w:rsidR="004550E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1399-1400</w:t>
            </w:r>
            <w:r w:rsidRPr="00A45F97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A45F97" w:rsidRPr="00A45F97" w:rsidRDefault="00A45F97" w:rsidP="00A45F97">
            <w:pPr>
              <w:bidi/>
              <w:spacing w:after="0" w:line="240" w:lineRule="auto"/>
              <w:ind w:left="158" w:right="187"/>
              <w:jc w:val="both"/>
              <w:rPr>
                <w:rFonts w:ascii="Calibri" w:eastAsia="Calibri" w:hAnsi="Calibri" w:cs="B Mitra"/>
                <w:sz w:val="8"/>
                <w:szCs w:val="8"/>
                <w:rtl/>
                <w:lang w:bidi="fa-IR"/>
              </w:rPr>
            </w:pPr>
          </w:p>
          <w:p w:rsidR="00A45F97" w:rsidRPr="00A45F97" w:rsidRDefault="00A45F97" w:rsidP="00A45F97">
            <w:pPr>
              <w:bidi/>
              <w:spacing w:after="0" w:line="240" w:lineRule="auto"/>
              <w:ind w:left="158" w:right="187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با اهدای سلام و عرض خیر مقدم حضور دانشجوی ارجمند:</w:t>
            </w:r>
          </w:p>
          <w:p w:rsidR="00A45F97" w:rsidRPr="00A45F97" w:rsidRDefault="00A45F97" w:rsidP="00A45F97">
            <w:pPr>
              <w:bidi/>
              <w:spacing w:after="0" w:line="240" w:lineRule="auto"/>
              <w:ind w:left="158" w:right="187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تندرستی و امنیت دو شرط مهم و ضروری ارتقاء و پیشرفت هر جامعه محسوب می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شوند که در آموزه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های دینی نیز بر آن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ها تاکید شده است. دانشگاه نیز از این امر مستثنی نیست ولکن به دلیل حضور نخبگان جامعه در این محیط و رسالت خطیر جامعه دانشگاهی در تولید علم و پرورش متخصصان و فرهیختگان برقراری امنیت و جو سرشار از آرامش و اعتماد در دانشگاه از اهمیت مضاعف برخوردار است. لذا ضمن تاکید بر حفظ جایگاه رفیع  دانشگاه و اهمیت سلامت این محیط  در راستای تامین حقوق دانشگاهیان و حفظ کرامت  دانشجویان، انتظار می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رود؛ با رعایت مقررات و پرهیز از تخلفات، در حفظ محیط سالم دانشگاه کوشش کنید و در موارد بروز مشاهده  امور خلاف قانون و شئونات دانشجوئی، روند رسیدگی را به مراجع ذیصلاح دانشگاهی بسپارید.  در این راستا؛ آئین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نامه انضباطی دانشجویان و شیوه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نامه اجرائی آن به منظور حفظ شأن و منزلت دانشگاهیان، مراجع رسیدگی به جرایم احتمالی را به شرح  زیر تعیین کرده است:</w:t>
            </w:r>
          </w:p>
          <w:p w:rsidR="00A45F97" w:rsidRPr="00A45F97" w:rsidRDefault="00A45F97" w:rsidP="00A45F97">
            <w:pPr>
              <w:bidi/>
              <w:spacing w:after="0" w:line="240" w:lineRule="auto"/>
              <w:ind w:left="158" w:right="187"/>
              <w:jc w:val="both"/>
              <w:rPr>
                <w:rFonts w:ascii="Calibri" w:eastAsia="Calibri" w:hAnsi="Calibri" w:cs="B Mitra"/>
                <w:sz w:val="20"/>
                <w:szCs w:val="20"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1) شورای انضباطی بدوی دانشجویان دانشگاه، 2) شورای انضباطی تجدید نظر دانشگاه، 3) شورای مرکزی انضباطی مستقر در سازمان امور دانشجویان وزارت علوم، تحقیقات و فناوری</w:t>
            </w:r>
          </w:p>
          <w:p w:rsidR="00A45F97" w:rsidRPr="00A45F97" w:rsidRDefault="00A45F97" w:rsidP="004550E4">
            <w:pPr>
              <w:bidi/>
              <w:spacing w:after="0" w:line="240" w:lineRule="auto"/>
              <w:ind w:left="158" w:right="187"/>
              <w:jc w:val="both"/>
              <w:rPr>
                <w:rFonts w:ascii="Calibri" w:eastAsia="Calibri" w:hAnsi="Calibri" w:cs="B Mitra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خوشبختانه دانشجویان دانشگاه </w:t>
            </w:r>
            <w:r w:rsidR="004550E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بین المللی امام خمینی (ره) </w:t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که از نخبگان جامعه می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باشند همواره در ارتقاء جایگاه علمی و فرهنگی و حفظ میثاق دانشگاهی خود اهتمام ورزیده و نیاز به برخوردهای قانونی در مقابل تخلفات دانشجویی به ندرت ایجاد شده است. معذلک جهت اطلاع دانشجویان نو ورود دانشگاه و در اجرای شیوه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 نامه اجرایی مصوب سال 98، به اهم موارد تخلفات عمومی، آموزشی و اداری، سیاسی و اخلاقی و قانونی که مراعات آن در دانشگاه ضروری است؛ در این مختصر اشاره می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شود. لازم به ذکر است؛ برای هر یک از تخلفات زیر تنبیهاتی از احضار و اخطار شفاهی تا اخراج از دانشگاه و معرفی به مراجع قضایی پیش بینی گردیده و امید است، در بین دانشجویان عزیز دانشگاه </w:t>
            </w:r>
            <w:r w:rsidR="004550E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بین المللی امام خمینی (ره) </w:t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مصداق نخواهد داشت. در صورت نیاز به مطالعه کامل آیین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نامه  انضباطی و شیوه نامه اجرایی می</w:t>
            </w:r>
            <w:r w:rsidRPr="00A45F97"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  <w:softHyphen/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توانید  به دبیرخانه شورای انضباطی دانشگ</w:t>
            </w:r>
            <w:r w:rsidR="004550E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اه و یا سامانه معاونت دانشجویی  </w:t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دانشگاه</w:t>
            </w:r>
            <w:r w:rsidR="004550E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( بوستا</w:t>
            </w:r>
            <w:r w:rsidR="006929BA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ن</w:t>
            </w:r>
            <w:r w:rsidR="004550E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مراجعه نموده و یا جهت مشاوره انضباطی با شماره</w:t>
            </w:r>
            <w:r w:rsidR="004550E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02833901761</w:t>
            </w: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تماس حاصل فرمایید</w:t>
            </w:r>
            <w:r w:rsidRPr="00A45F97">
              <w:rPr>
                <w:rFonts w:ascii="Calibri" w:eastAsia="Calibri" w:hAnsi="Calibri" w:cs="B Mitra" w:hint="cs"/>
                <w:rtl/>
                <w:lang w:bidi="fa-IR"/>
              </w:rPr>
              <w:t>.</w:t>
            </w: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4331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تخلفات:</w:t>
            </w:r>
          </w:p>
        </w:tc>
        <w:tc>
          <w:tcPr>
            <w:tcW w:w="4332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4331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الف) جرائم عمومی: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-تهدید، تطمیع ، توهین ، فحاشی ، هتاکی ، افترا یا نشر اکاذیب؛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 جعل و تزویر، ( جعل امضاء، جعل استاد، جعل عنوان)؛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-ضرب و جرح 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 سرقت اموال ، سرقت علمی 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-ارتشاء ، کلاهبرداری ، اختلاس ، قتل 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-هرگونه فعالیت و ارتباط با شرکتهای هرمی.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ب) تخلفات آموزشی و اداری: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-تخلف یا تقلب در امتحانات یا تکالیف مربوطه؛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-فرستادن شخص دیگری به جای خود یا حضور به جای شخص دیگر در جلسه امتحان 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-اخلال یا وقفه یا مزاحمت در اجرای برنامه های دانشگاه و امور خوابگاهها؛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-خسارت زدن به اموال عمومی یا خصوصی و یا خیانت در امانت .</w:t>
            </w:r>
          </w:p>
        </w:tc>
        <w:tc>
          <w:tcPr>
            <w:tcW w:w="4332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ج-رسیدگی به تعرضات دینی- تخلفات سیاسی و یا امنیتی: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دادن اطلاعات خلاف واقع یا کتمان واقعیت از روی عمد که با منافع ملی و امنیت عمومی در تعارض باشد؛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-عضویت در گروه های محارب یا مفسد یا هواداری از آنها؛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-ارتکاب اعمال منجر به براندازی یا ایجاد بلوا و آشوب و برگزاری تحصن یا تجمع بدون مجوز از مراجع قانونی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-توهین به شعائر اسلامی یا ملی (مانند تظاهر به روزه خواری ، توهین به حجاب ، فحاشی ، شعار نویسی ، پخش اعلامیه و نظایر آن).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د) تخلفات اخلاقی: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-استعمال و توزیع سیگار و مواد مخدر اعتیارآور، شرب خمر ، قمار و ... 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-استفاده با توزیع نوارها و لوح های صوتی و تصویری غیر مجاز؛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-استفاده یا توزیع کتب، مجلات و عکس های مستهجن؛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 xml:space="preserve">-تخلفات رایانه ای و الکترونیکی؛ </w:t>
            </w:r>
          </w:p>
          <w:p w:rsidR="00A45F97" w:rsidRPr="00A45F97" w:rsidRDefault="00A45F97" w:rsidP="00A45F97">
            <w:pPr>
              <w:bidi/>
              <w:spacing w:after="0" w:line="192" w:lineRule="auto"/>
              <w:jc w:val="both"/>
              <w:rPr>
                <w:rFonts w:ascii="Calibri" w:eastAsia="Calibri" w:hAnsi="Calibri" w:cs="B Mitra"/>
                <w:sz w:val="20"/>
                <w:szCs w:val="20"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-عدم رعایت شئون دانشجویی (مانند عدم رعایت حقوق دیگران، ایجاد درگیری، پرخاشگری، و ...)</w:t>
            </w: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8663" w:type="dxa"/>
            <w:gridSpan w:val="4"/>
            <w:tcBorders>
              <w:top w:val="nil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right"/>
              <w:rPr>
                <w:rFonts w:ascii="Calibri" w:eastAsia="Calibri" w:hAnsi="Calibri" w:cs="B Mitra"/>
                <w:b/>
                <w:bCs/>
                <w:noProof/>
                <w:sz w:val="18"/>
                <w:szCs w:val="18"/>
                <w:rtl/>
              </w:rPr>
            </w:pPr>
          </w:p>
          <w:p w:rsidR="00A45F97" w:rsidRPr="00A45F97" w:rsidRDefault="00A45F97" w:rsidP="004550E4">
            <w:pPr>
              <w:bidi/>
              <w:spacing w:after="0" w:line="240" w:lineRule="auto"/>
              <w:ind w:right="187"/>
              <w:jc w:val="right"/>
              <w:rPr>
                <w:rFonts w:ascii="Calibri" w:eastAsia="Calibri" w:hAnsi="Calibri" w:cs="B Mitra"/>
                <w:b/>
                <w:bCs/>
                <w:noProof/>
                <w:sz w:val="18"/>
                <w:szCs w:val="18"/>
                <w:rtl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noProof/>
                <w:sz w:val="18"/>
                <w:szCs w:val="18"/>
                <w:rtl/>
              </w:rPr>
              <w:t xml:space="preserve">دبیرخانه شورای انضباطی دانشجویان دانشگاه </w:t>
            </w:r>
            <w:r w:rsidR="004550E4">
              <w:rPr>
                <w:rFonts w:ascii="Calibri" w:eastAsia="Calibri" w:hAnsi="Calibri" w:cs="B Mitra" w:hint="cs"/>
                <w:b/>
                <w:bCs/>
                <w:noProof/>
                <w:sz w:val="18"/>
                <w:szCs w:val="18"/>
                <w:rtl/>
              </w:rPr>
              <w:t>بین المللی امام خمینی (ره)</w:t>
            </w:r>
          </w:p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right"/>
              <w:rPr>
                <w:rFonts w:ascii="Calibri" w:eastAsia="Calibri" w:hAnsi="Calibri" w:cs="B Mitra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8663" w:type="dxa"/>
            <w:gridSpan w:val="4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b/>
                <w:bCs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b/>
                <w:bCs/>
                <w:noProof/>
                <w:rtl/>
              </w:rPr>
              <w:t>مشخصات فردی:</w:t>
            </w: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2165" w:type="dxa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  <w:lang w:bidi="fa-IR"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  <w:lang w:bidi="fa-IR"/>
              </w:rPr>
              <w:lastRenderedPageBreak/>
              <w:t>نام پدر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تاریخ تولد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شماره ملی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وضعیت تاهل</w:t>
            </w: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216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216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دین ومذهب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شماره دانشجویی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رشته تحصیلی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مقطع تحصیلی</w:t>
            </w: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216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216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تلفن همراه دانشجو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تلفن همراه پدر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تلفن همراه مادر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تلفن همراه همسر</w:t>
            </w: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216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center"/>
              <w:rPr>
                <w:rFonts w:ascii="Calibri" w:eastAsia="Calibri" w:hAnsi="Calibri" w:cs="B Mitra"/>
                <w:noProof/>
                <w:rtl/>
              </w:rPr>
            </w:pP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8663" w:type="dxa"/>
            <w:gridSpan w:val="4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both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نشانی محل سکونت خانواده:</w:t>
            </w:r>
          </w:p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both"/>
              <w:rPr>
                <w:rFonts w:ascii="Calibri" w:eastAsia="Calibri" w:hAnsi="Calibri" w:cs="B Mitra"/>
                <w:noProof/>
                <w:rtl/>
              </w:rPr>
            </w:pPr>
          </w:p>
        </w:tc>
      </w:tr>
      <w:tr w:rsidR="00A45F97" w:rsidRPr="00A45F97" w:rsidTr="00E36AAC">
        <w:trPr>
          <w:trHeight w:val="224"/>
          <w:jc w:val="center"/>
        </w:trPr>
        <w:tc>
          <w:tcPr>
            <w:tcW w:w="8663" w:type="dxa"/>
            <w:gridSpan w:val="4"/>
            <w:tcBorders>
              <w:top w:val="single" w:sz="8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shd w:val="clear" w:color="auto" w:fill="auto"/>
          </w:tcPr>
          <w:p w:rsidR="00A45F97" w:rsidRPr="00A45F97" w:rsidRDefault="00A45F97" w:rsidP="00A45F97">
            <w:pPr>
              <w:bidi/>
              <w:spacing w:after="0" w:line="240" w:lineRule="auto"/>
              <w:jc w:val="both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توجه: هرگونه دعوت احتمالی شما به شورای انضباطی، از طریق تماس با شماره همراه ارائه شده خواهد بود؛ ضروری است در صورت هرگونه تغییر در شماره تماس</w:t>
            </w:r>
            <w:r w:rsidRPr="00A45F97">
              <w:rPr>
                <w:rFonts w:ascii="Calibri" w:eastAsia="Calibri" w:hAnsi="Calibri" w:cs="B Mitra"/>
                <w:noProof/>
                <w:rtl/>
              </w:rPr>
              <w:softHyphen/>
            </w:r>
            <w:r w:rsidRPr="00A45F97">
              <w:rPr>
                <w:rFonts w:ascii="Calibri" w:eastAsia="Calibri" w:hAnsi="Calibri" w:cs="B Mitra" w:hint="cs"/>
                <w:noProof/>
                <w:rtl/>
              </w:rPr>
              <w:t>های اعلامی، مراتب در اسرع وقت به این شورا اطلاع</w:t>
            </w:r>
            <w:r w:rsidRPr="00A45F97">
              <w:rPr>
                <w:rFonts w:ascii="Calibri" w:eastAsia="Calibri" w:hAnsi="Calibri" w:cs="B Mitra"/>
                <w:noProof/>
                <w:rtl/>
              </w:rPr>
              <w:softHyphen/>
            </w:r>
            <w:r w:rsidRPr="00A45F97">
              <w:rPr>
                <w:rFonts w:ascii="Calibri" w:eastAsia="Calibri" w:hAnsi="Calibri" w:cs="B Mitra" w:hint="cs"/>
                <w:noProof/>
                <w:rtl/>
              </w:rPr>
              <w:t>رسانی شود.</w:t>
            </w:r>
          </w:p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both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>اینجانب مفاد کاربرگ را مطالعه و تایید آن به منزله قبول و امضای موارد فوق می</w:t>
            </w:r>
            <w:r w:rsidRPr="00A45F97">
              <w:rPr>
                <w:rFonts w:ascii="Calibri" w:eastAsia="Calibri" w:hAnsi="Calibri" w:cs="B Mitra"/>
                <w:noProof/>
                <w:rtl/>
              </w:rPr>
              <w:softHyphen/>
            </w:r>
            <w:r w:rsidRPr="00A45F97">
              <w:rPr>
                <w:rFonts w:ascii="Calibri" w:eastAsia="Calibri" w:hAnsi="Calibri" w:cs="B Mitra" w:hint="cs"/>
                <w:noProof/>
                <w:rtl/>
              </w:rPr>
              <w:t xml:space="preserve">باشد. </w:t>
            </w:r>
            <w:r w:rsidRPr="00A45F97">
              <w:rPr>
                <w:rFonts w:ascii="Calibri" w:eastAsia="Calibri" w:hAnsi="Calibri" w:cs="B Mitra" w:hint="cs"/>
                <w:noProof/>
              </w:rPr>
              <w:sym w:font="Wingdings 2" w:char="F0A3"/>
            </w:r>
          </w:p>
          <w:p w:rsidR="00A45F97" w:rsidRPr="00A45F97" w:rsidRDefault="00A45F97" w:rsidP="00A45F97">
            <w:pPr>
              <w:bidi/>
              <w:spacing w:after="0" w:line="240" w:lineRule="auto"/>
              <w:ind w:right="187"/>
              <w:jc w:val="both"/>
              <w:rPr>
                <w:rFonts w:ascii="Calibri" w:eastAsia="Calibri" w:hAnsi="Calibri" w:cs="B Mitra"/>
                <w:noProof/>
                <w:rtl/>
              </w:rPr>
            </w:pPr>
            <w:r w:rsidRPr="00A45F97">
              <w:rPr>
                <w:rFonts w:ascii="Calibri" w:eastAsia="Calibri" w:hAnsi="Calibri" w:cs="B Mitra" w:hint="cs"/>
                <w:noProof/>
                <w:rtl/>
              </w:rPr>
              <w:t xml:space="preserve">                                                                                                              تاریخ                 امضای دانشجو</w:t>
            </w:r>
          </w:p>
        </w:tc>
      </w:tr>
    </w:tbl>
    <w:p w:rsidR="00910717" w:rsidRDefault="00910717" w:rsidP="00A45F97">
      <w:pPr>
        <w:bidi/>
      </w:pPr>
    </w:p>
    <w:sectPr w:rsidR="0091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7"/>
    <w:rsid w:val="000A7352"/>
    <w:rsid w:val="004550E4"/>
    <w:rsid w:val="00540D12"/>
    <w:rsid w:val="006929BA"/>
    <w:rsid w:val="00910717"/>
    <w:rsid w:val="00A45F97"/>
    <w:rsid w:val="00D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53CBE6-938A-457A-B1AB-299FA1A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ستاره شفیعی</dc:creator>
  <cp:keywords/>
  <dc:description/>
  <cp:lastModifiedBy>ستاره شفیعی</cp:lastModifiedBy>
  <cp:revision>6</cp:revision>
  <dcterms:created xsi:type="dcterms:W3CDTF">2020-10-31T09:27:00Z</dcterms:created>
  <dcterms:modified xsi:type="dcterms:W3CDTF">2020-10-31T09:55:00Z</dcterms:modified>
</cp:coreProperties>
</file>